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8B" w:rsidRPr="00E1756E" w:rsidRDefault="008118A8" w:rsidP="00246F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6E"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</w:t>
      </w:r>
      <w:r w:rsidR="00357D29">
        <w:rPr>
          <w:rFonts w:ascii="Times New Roman" w:hAnsi="Times New Roman" w:cs="Times New Roman"/>
          <w:b/>
          <w:sz w:val="28"/>
          <w:szCs w:val="28"/>
        </w:rPr>
        <w:t>об</w:t>
      </w:r>
      <w:r w:rsidRPr="00E1756E">
        <w:rPr>
          <w:rFonts w:ascii="Times New Roman" w:hAnsi="Times New Roman" w:cs="Times New Roman"/>
          <w:b/>
          <w:sz w:val="28"/>
          <w:szCs w:val="28"/>
        </w:rPr>
        <w:t>разова</w:t>
      </w:r>
      <w:r w:rsidR="005567FB">
        <w:rPr>
          <w:rFonts w:ascii="Times New Roman" w:hAnsi="Times New Roman" w:cs="Times New Roman"/>
          <w:b/>
          <w:sz w:val="28"/>
          <w:szCs w:val="28"/>
        </w:rPr>
        <w:t xml:space="preserve">тельных услуг по </w:t>
      </w:r>
      <w:r w:rsidRPr="00E1756E">
        <w:rPr>
          <w:rFonts w:ascii="Times New Roman" w:hAnsi="Times New Roman" w:cs="Times New Roman"/>
          <w:b/>
          <w:sz w:val="28"/>
          <w:szCs w:val="28"/>
        </w:rPr>
        <w:t>образовательным программам</w:t>
      </w: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г. 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Сортавала                                          «      » </w:t>
      </w:r>
      <w:r w:rsidR="00E1756E" w:rsidRPr="0076178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46F8A" w:rsidRPr="0076178A">
        <w:rPr>
          <w:rFonts w:ascii="Times New Roman" w:hAnsi="Times New Roman" w:cs="Times New Roman"/>
          <w:sz w:val="24"/>
          <w:szCs w:val="24"/>
        </w:rPr>
        <w:t>_____г.</w:t>
      </w:r>
    </w:p>
    <w:p w:rsidR="0009574A" w:rsidRPr="0076178A" w:rsidRDefault="002C758B" w:rsidP="00095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Муниципальное казенное</w:t>
      </w:r>
      <w:r w:rsidRPr="0076178A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обще</w:t>
      </w:r>
      <w:r w:rsidRPr="0076178A">
        <w:rPr>
          <w:rFonts w:ascii="Times New Roman" w:hAnsi="Times New Roman"/>
          <w:sz w:val="24"/>
          <w:szCs w:val="24"/>
        </w:rPr>
        <w:t>образо</w:t>
      </w:r>
      <w:r w:rsidR="0009574A" w:rsidRPr="0076178A">
        <w:rPr>
          <w:rFonts w:ascii="Times New Roman" w:hAnsi="Times New Roman"/>
          <w:sz w:val="24"/>
          <w:szCs w:val="24"/>
        </w:rPr>
        <w:t xml:space="preserve">вательное учреждение </w:t>
      </w:r>
      <w:r w:rsidRPr="0076178A">
        <w:rPr>
          <w:rFonts w:ascii="Times New Roman" w:hAnsi="Times New Roman"/>
          <w:sz w:val="24"/>
          <w:szCs w:val="24"/>
        </w:rPr>
        <w:t xml:space="preserve">Сортавальского муниципального </w:t>
      </w:r>
      <w:r w:rsidR="009003A1">
        <w:rPr>
          <w:rFonts w:ascii="Times New Roman" w:hAnsi="Times New Roman"/>
          <w:sz w:val="24"/>
          <w:szCs w:val="24"/>
        </w:rPr>
        <w:t>округа</w:t>
      </w:r>
      <w:r w:rsidRPr="0076178A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09574A" w:rsidRPr="0076178A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9003A1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№</w:t>
      </w:r>
      <w:r w:rsidR="009003A1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 xml:space="preserve">1 </w:t>
      </w:r>
      <w:r w:rsidRPr="0076178A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на основании лицензии  N 2354,</w:t>
      </w:r>
      <w:r w:rsidR="007264C9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 xml:space="preserve">выданной Министерством образования Республики Карелия на срок </w:t>
      </w:r>
      <w:r w:rsidR="0009574A" w:rsidRPr="0076178A">
        <w:rPr>
          <w:rFonts w:ascii="Times New Roman" w:hAnsi="Times New Roman"/>
          <w:sz w:val="24"/>
          <w:szCs w:val="24"/>
          <w:u w:val="single"/>
        </w:rPr>
        <w:t>бессрочно,</w:t>
      </w:r>
      <w:r w:rsidR="0009574A" w:rsidRPr="0076178A">
        <w:rPr>
          <w:rFonts w:ascii="Times New Roman" w:hAnsi="Times New Roman"/>
          <w:sz w:val="24"/>
          <w:szCs w:val="24"/>
        </w:rPr>
        <w:t xml:space="preserve"> и свидетельства  о государственной аккредитации N 245, выданного Министерством образования Республики Карелия на срок  до " 27 "ноября 2027 г., именуемое в дальнейшем «Исполнитель» в лице директора Емельяновой Татьяны Валерьевны, действующего на основании Устава   с   одной    стороны,   и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2C758B" w:rsidRPr="0076178A">
        <w:rPr>
          <w:rFonts w:ascii="Times New Roman" w:hAnsi="Times New Roman" w:cs="Times New Roman"/>
          <w:sz w:val="24"/>
          <w:szCs w:val="24"/>
        </w:rPr>
        <w:t>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законного представителя несовершеннолетнего лица, зачисляемого на обучение) </w:t>
      </w:r>
    </w:p>
    <w:p w:rsidR="002C758B" w:rsidRPr="0076178A" w:rsidRDefault="00246F8A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И</w:t>
      </w:r>
      <w:r w:rsidR="008118A8" w:rsidRPr="0076178A">
        <w:rPr>
          <w:rFonts w:ascii="Times New Roman" w:hAnsi="Times New Roman" w:cs="Times New Roman"/>
          <w:sz w:val="24"/>
          <w:szCs w:val="24"/>
        </w:rPr>
        <w:t>менуемый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8118A8" w:rsidRPr="0076178A">
        <w:rPr>
          <w:rFonts w:ascii="Times New Roman" w:hAnsi="Times New Roman" w:cs="Times New Roman"/>
          <w:sz w:val="24"/>
          <w:szCs w:val="24"/>
        </w:rPr>
        <w:t>(ая) в дальнейшем "Заказчик", действующий в интересах несовершеннолетнего ____________________________________________________________</w:t>
      </w:r>
      <w:r w:rsidR="002C758B" w:rsidRPr="0076178A">
        <w:rPr>
          <w:rFonts w:ascii="Times New Roman" w:hAnsi="Times New Roman" w:cs="Times New Roman"/>
          <w:sz w:val="24"/>
          <w:szCs w:val="24"/>
        </w:rPr>
        <w:t>_________________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именуемого(ой) в дальнейшем "Обучающийся", совместно именуемые Стороны,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</w:t>
      </w:r>
      <w:r w:rsidR="002C758B" w:rsidRPr="0076178A">
        <w:rPr>
          <w:rFonts w:ascii="Times New Roman" w:hAnsi="Times New Roman" w:cs="Times New Roman"/>
          <w:sz w:val="24"/>
          <w:szCs w:val="24"/>
        </w:rPr>
        <w:t>9</w:t>
      </w:r>
      <w:r w:rsidRPr="0076178A">
        <w:rPr>
          <w:rFonts w:ascii="Times New Roman" w:hAnsi="Times New Roman" w:cs="Times New Roman"/>
          <w:sz w:val="24"/>
          <w:szCs w:val="24"/>
        </w:rPr>
        <w:t>.20</w:t>
      </w:r>
      <w:r w:rsidR="002C758B" w:rsidRPr="0076178A">
        <w:rPr>
          <w:rFonts w:ascii="Times New Roman" w:hAnsi="Times New Roman" w:cs="Times New Roman"/>
          <w:sz w:val="24"/>
          <w:szCs w:val="24"/>
        </w:rPr>
        <w:t>20</w:t>
      </w:r>
      <w:r w:rsidRPr="0076178A">
        <w:rPr>
          <w:rFonts w:ascii="Times New Roman" w:hAnsi="Times New Roman" w:cs="Times New Roman"/>
          <w:sz w:val="24"/>
          <w:szCs w:val="24"/>
        </w:rPr>
        <w:t xml:space="preserve"> № </w:t>
      </w:r>
      <w:r w:rsidR="002C758B" w:rsidRPr="0076178A">
        <w:rPr>
          <w:rFonts w:ascii="Times New Roman" w:hAnsi="Times New Roman" w:cs="Times New Roman"/>
          <w:sz w:val="24"/>
          <w:szCs w:val="24"/>
        </w:rPr>
        <w:t>1441</w:t>
      </w:r>
      <w:r w:rsidRPr="0076178A"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заключили настоящий Договор о нижеследующем: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E1914" w:rsidRPr="0076178A" w:rsidRDefault="008118A8" w:rsidP="001E1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1.1</w:t>
      </w:r>
      <w:r w:rsidR="001E1914" w:rsidRPr="0076178A">
        <w:rPr>
          <w:rFonts w:ascii="Times New Roman" w:hAnsi="Times New Roman" w:cs="Times New Roman"/>
          <w:sz w:val="24"/>
          <w:szCs w:val="24"/>
        </w:rPr>
        <w:t xml:space="preserve">     Исполнитель предоставляет, а Заказчик оплачивает дополнительные образовательные услуги в форме дневного (очного) обучения в период одного учебного года, наименование и количество  которых   определено в </w:t>
      </w:r>
      <w:hyperlink r:id="rId6" w:anchor="block_1100" w:history="1">
        <w:r w:rsidR="001E1914" w:rsidRPr="0076178A">
          <w:rPr>
            <w:rStyle w:val="a6"/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="001E1914" w:rsidRPr="0076178A">
        <w:rPr>
          <w:rFonts w:ascii="Times New Roman" w:hAnsi="Times New Roman" w:cs="Times New Roman"/>
          <w:sz w:val="24"/>
          <w:szCs w:val="24"/>
        </w:rPr>
        <w:t xml:space="preserve">,  являющемся  неотъемлемой  частью  настоящего   договора.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1.2 Срок оказания услуг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58B" w:rsidRPr="0076178A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1.3 Освоение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сопровождается проведением начальной и итоговой диагностик обучающегося в соответствии с учебным планом и требованиями образовательной программы.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4</w:t>
      </w:r>
      <w:r w:rsidRPr="0076178A">
        <w:rPr>
          <w:rFonts w:ascii="Times New Roman" w:hAnsi="Times New Roman" w:cs="Times New Roman"/>
          <w:sz w:val="24"/>
          <w:szCs w:val="24"/>
        </w:rPr>
        <w:t xml:space="preserve"> Занятия проводятся </w:t>
      </w:r>
      <w:r w:rsidR="00576B47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 xml:space="preserve"> раз в неделю</w:t>
      </w:r>
      <w:r w:rsidR="00D37DDE">
        <w:rPr>
          <w:rFonts w:ascii="Times New Roman" w:hAnsi="Times New Roman" w:cs="Times New Roman"/>
          <w:sz w:val="24"/>
          <w:szCs w:val="24"/>
        </w:rPr>
        <w:t xml:space="preserve"> в субботу (количество занятий -3)</w:t>
      </w:r>
      <w:r w:rsidRPr="0076178A">
        <w:rPr>
          <w:rFonts w:ascii="Times New Roman" w:hAnsi="Times New Roman" w:cs="Times New Roman"/>
          <w:sz w:val="24"/>
          <w:szCs w:val="24"/>
        </w:rPr>
        <w:t>, за исключением установленных государственны</w:t>
      </w:r>
      <w:r w:rsidR="007264C9">
        <w:rPr>
          <w:rFonts w:ascii="Times New Roman" w:hAnsi="Times New Roman" w:cs="Times New Roman"/>
          <w:sz w:val="24"/>
          <w:szCs w:val="24"/>
        </w:rPr>
        <w:t xml:space="preserve">х выходных и праздничных дней, 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</w:t>
      </w:r>
      <w:r w:rsidRPr="0076178A">
        <w:rPr>
          <w:rFonts w:ascii="Times New Roman" w:hAnsi="Times New Roman" w:cs="Times New Roman"/>
          <w:sz w:val="24"/>
          <w:szCs w:val="24"/>
        </w:rPr>
        <w:t xml:space="preserve">официально объявленных дней карантина, каникул или действия обстоятельств непреодолимой силы (форс-мажоров).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5</w:t>
      </w:r>
      <w:r w:rsidRPr="0076178A">
        <w:rPr>
          <w:rFonts w:ascii="Times New Roman" w:hAnsi="Times New Roman" w:cs="Times New Roman"/>
          <w:sz w:val="24"/>
          <w:szCs w:val="24"/>
        </w:rPr>
        <w:t xml:space="preserve"> Пр</w:t>
      </w:r>
      <w:r w:rsidR="00576B47" w:rsidRPr="0076178A">
        <w:rPr>
          <w:rFonts w:ascii="Times New Roman" w:hAnsi="Times New Roman" w:cs="Times New Roman"/>
          <w:sz w:val="24"/>
          <w:szCs w:val="24"/>
        </w:rPr>
        <w:t>одолжительность одног</w:t>
      </w:r>
      <w:r w:rsidR="00C25700">
        <w:rPr>
          <w:rFonts w:ascii="Times New Roman" w:hAnsi="Times New Roman" w:cs="Times New Roman"/>
          <w:sz w:val="24"/>
          <w:szCs w:val="24"/>
        </w:rPr>
        <w:t>о занятия:</w:t>
      </w:r>
      <w:r w:rsidR="009003A1">
        <w:rPr>
          <w:rFonts w:ascii="Times New Roman" w:hAnsi="Times New Roman" w:cs="Times New Roman"/>
          <w:sz w:val="24"/>
          <w:szCs w:val="24"/>
        </w:rPr>
        <w:t xml:space="preserve"> </w:t>
      </w:r>
      <w:r w:rsidR="00C25700">
        <w:rPr>
          <w:rFonts w:ascii="Times New Roman" w:hAnsi="Times New Roman" w:cs="Times New Roman"/>
          <w:sz w:val="24"/>
          <w:szCs w:val="24"/>
        </w:rPr>
        <w:t>30</w:t>
      </w:r>
      <w:r w:rsidRPr="0076178A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6</w:t>
      </w:r>
      <w:r w:rsidRPr="0076178A">
        <w:rPr>
          <w:rFonts w:ascii="Times New Roman" w:hAnsi="Times New Roman" w:cs="Times New Roman"/>
          <w:sz w:val="24"/>
          <w:szCs w:val="24"/>
        </w:rPr>
        <w:t xml:space="preserve"> Место проведения занятий: г.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 С</w:t>
      </w:r>
      <w:r w:rsidR="009003A1">
        <w:rPr>
          <w:rFonts w:ascii="Times New Roman" w:hAnsi="Times New Roman" w:cs="Times New Roman"/>
          <w:sz w:val="24"/>
          <w:szCs w:val="24"/>
        </w:rPr>
        <w:t>ортавала, МКОУ Сортавальского МО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 РК СОШ №</w:t>
      </w:r>
      <w:r w:rsidR="009003A1">
        <w:rPr>
          <w:rFonts w:ascii="Times New Roman" w:hAnsi="Times New Roman" w:cs="Times New Roman"/>
          <w:sz w:val="24"/>
          <w:szCs w:val="24"/>
        </w:rPr>
        <w:t xml:space="preserve"> </w:t>
      </w:r>
      <w:r w:rsidR="00576B47" w:rsidRPr="0076178A">
        <w:rPr>
          <w:rFonts w:ascii="Times New Roman" w:hAnsi="Times New Roman" w:cs="Times New Roman"/>
          <w:sz w:val="24"/>
          <w:szCs w:val="24"/>
        </w:rPr>
        <w:t>1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 в зд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ании по адресу ул. Бондарева </w:t>
      </w:r>
      <w:r w:rsidR="00C83944" w:rsidRPr="0076178A">
        <w:rPr>
          <w:rFonts w:ascii="Times New Roman" w:hAnsi="Times New Roman" w:cs="Times New Roman"/>
          <w:sz w:val="24"/>
          <w:szCs w:val="24"/>
        </w:rPr>
        <w:t>,3а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1.</w:t>
      </w:r>
      <w:r w:rsidR="002C758B" w:rsidRPr="0076178A">
        <w:rPr>
          <w:rFonts w:ascii="Times New Roman" w:hAnsi="Times New Roman" w:cs="Times New Roman"/>
          <w:sz w:val="24"/>
          <w:szCs w:val="24"/>
        </w:rPr>
        <w:t>7</w:t>
      </w:r>
      <w:r w:rsidRPr="0076178A">
        <w:rPr>
          <w:rFonts w:ascii="Times New Roman" w:hAnsi="Times New Roman" w:cs="Times New Roman"/>
          <w:sz w:val="24"/>
          <w:szCs w:val="24"/>
        </w:rPr>
        <w:t xml:space="preserve"> Образовательная услуга</w:t>
      </w:r>
      <w:r w:rsidR="005567FB" w:rsidRPr="0076178A">
        <w:rPr>
          <w:rFonts w:ascii="Times New Roman" w:hAnsi="Times New Roman" w:cs="Times New Roman"/>
          <w:sz w:val="24"/>
          <w:szCs w:val="24"/>
        </w:rPr>
        <w:t xml:space="preserve"> оказывается в соответствии с </w:t>
      </w:r>
      <w:r w:rsidR="00357D29" w:rsidRPr="0076178A">
        <w:rPr>
          <w:rFonts w:ascii="Times New Roman" w:hAnsi="Times New Roman" w:cs="Times New Roman"/>
          <w:sz w:val="24"/>
          <w:szCs w:val="24"/>
        </w:rPr>
        <w:t>об</w:t>
      </w:r>
      <w:r w:rsidRPr="0076178A">
        <w:rPr>
          <w:rFonts w:ascii="Times New Roman" w:hAnsi="Times New Roman" w:cs="Times New Roman"/>
          <w:sz w:val="24"/>
          <w:szCs w:val="24"/>
        </w:rPr>
        <w:t xml:space="preserve">разовательной программой и расписанием занятий.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 ПРАВА ИСПОЛНИТЕЛЯ, ЗАКАЗЧИКА.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r w:rsidR="002C758B" w:rsidRPr="0076178A">
        <w:rPr>
          <w:rFonts w:ascii="Times New Roman" w:hAnsi="Times New Roman" w:cs="Times New Roman"/>
          <w:sz w:val="24"/>
          <w:szCs w:val="24"/>
        </w:rPr>
        <w:t>, устанавливать систему поощрений Обучающегося.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76178A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2.1.2. Применять к О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бучающемуся меры поощрения и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>3. ОБЯЗАННОСТИ ИСПОЛНИТЕЛЯ, ЗАКАЗЧИКА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 Исполнитель обязан: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 w:rsidR="005567FB" w:rsidRPr="0076178A">
        <w:rPr>
          <w:rFonts w:ascii="Times New Roman" w:hAnsi="Times New Roman" w:cs="Times New Roman"/>
          <w:sz w:val="24"/>
          <w:szCs w:val="24"/>
        </w:rPr>
        <w:t xml:space="preserve">приема, в группу на обучение по </w:t>
      </w:r>
      <w:r w:rsidR="00357D29" w:rsidRPr="0076178A">
        <w:rPr>
          <w:rFonts w:ascii="Times New Roman" w:hAnsi="Times New Roman" w:cs="Times New Roman"/>
          <w:sz w:val="24"/>
          <w:szCs w:val="24"/>
        </w:rPr>
        <w:t>о</w:t>
      </w:r>
      <w:r w:rsidR="00246F8A" w:rsidRPr="0076178A">
        <w:rPr>
          <w:rFonts w:ascii="Times New Roman" w:hAnsi="Times New Roman" w:cs="Times New Roman"/>
          <w:sz w:val="24"/>
          <w:szCs w:val="24"/>
        </w:rPr>
        <w:t>б</w:t>
      </w:r>
      <w:r w:rsidRPr="0076178A">
        <w:rPr>
          <w:rFonts w:ascii="Times New Roman" w:hAnsi="Times New Roman" w:cs="Times New Roman"/>
          <w:sz w:val="24"/>
          <w:szCs w:val="24"/>
        </w:rPr>
        <w:t>разовательной программе, предусмотренной п. 1.1 настоящего Договора.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3.1.4. Предоставить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3.1.6. Принимать от Заказчика плату за образовательные услуги.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3.1.7. Обеспечить Ребенку уважение человеческого достоинства, защиту от всех форм физического и психического насилия, оскорбления личности, охрану жизни и здоровья. 3.1.8.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 Заказчик обязан: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3.2.1. Соблюдать требования учредительных документов Исполнителя, правил внутреннего трудового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 и иному персоналу Исполнителя и другим воспитанникам, не посягать на их честь и достоинство</w:t>
      </w:r>
      <w:r w:rsidR="002C758B" w:rsidRPr="0076178A">
        <w:rPr>
          <w:rFonts w:ascii="Times New Roman" w:hAnsi="Times New Roman" w:cs="Times New Roman"/>
          <w:sz w:val="24"/>
          <w:szCs w:val="24"/>
        </w:rPr>
        <w:t>.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3.2.2. Своевременно вносить плату за предоставляемые Обучающемуся образовательные услуги, указанные в разделе 1 настоящего Договора в размере и в порядке, определенных настоящим Договором, а также предоставлять платежные документы, подтверждающие такую оплату.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3.2.3. Обеспечить своевременный приход Обучающегося для оказания образовательных услуг; в случае невозможности присутствия Обучающегося заблаговременно известить об этом Исполнителя.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3.2.4. При заключении настоящего Договора и в период его действия своевременно предоставлять Исполнителю все необходимые документы.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3.2.5. Незамедлительно сообщать Исполнителю об изменении контактного телефона и места жительства.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3.2.6.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 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 СТОИМОСТЬ ОБРАЗОВАТЕЛЬНЫХ УСЛУГ, СРОКИ И ПОРЯДОК ИХ ОПЛАТЫ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4.1. Полная стоимость образовательных услуг по настоящему Договору составляет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  <w:r w:rsidRPr="0076178A">
        <w:rPr>
          <w:rFonts w:ascii="Times New Roman" w:hAnsi="Times New Roman" w:cs="Times New Roman"/>
          <w:sz w:val="24"/>
          <w:szCs w:val="24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с учетом уровня инфляции, </w:t>
      </w:r>
      <w:r w:rsidRPr="0076178A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предусмотренного основными характеристиками федерального бюджета на очередной финансовый год и плановый период.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4.2</w:t>
      </w:r>
      <w:r w:rsidR="00576B47" w:rsidRPr="0076178A">
        <w:rPr>
          <w:rFonts w:ascii="Times New Roman" w:hAnsi="Times New Roman" w:cs="Times New Roman"/>
          <w:sz w:val="24"/>
          <w:szCs w:val="24"/>
        </w:rPr>
        <w:t>. Оплата производится в начале обучения</w:t>
      </w:r>
      <w:r w:rsidR="00FD5391">
        <w:rPr>
          <w:rFonts w:ascii="Times New Roman" w:hAnsi="Times New Roman" w:cs="Times New Roman"/>
          <w:sz w:val="24"/>
          <w:szCs w:val="24"/>
        </w:rPr>
        <w:t xml:space="preserve"> до 1 декабря</w:t>
      </w:r>
      <w:r w:rsidRPr="0076178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 Исполнителя в </w:t>
      </w:r>
      <w:r w:rsidR="00C83944" w:rsidRPr="0076178A">
        <w:rPr>
          <w:rFonts w:ascii="Times New Roman" w:hAnsi="Times New Roman" w:cs="Times New Roman"/>
          <w:sz w:val="24"/>
          <w:szCs w:val="24"/>
        </w:rPr>
        <w:t>соответствии с  Приложением  №1</w:t>
      </w:r>
      <w:r w:rsidRPr="0076178A">
        <w:rPr>
          <w:rFonts w:ascii="Times New Roman" w:hAnsi="Times New Roman" w:cs="Times New Roman"/>
          <w:sz w:val="24"/>
          <w:szCs w:val="24"/>
        </w:rPr>
        <w:t>, к</w:t>
      </w:r>
      <w:r w:rsidR="00C83944" w:rsidRPr="0076178A">
        <w:rPr>
          <w:rFonts w:ascii="Times New Roman" w:hAnsi="Times New Roman" w:cs="Times New Roman"/>
          <w:sz w:val="24"/>
          <w:szCs w:val="24"/>
        </w:rPr>
        <w:t>оторое</w:t>
      </w:r>
      <w:r w:rsidRPr="0076178A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Договора.</w:t>
      </w:r>
    </w:p>
    <w:p w:rsidR="002C758B" w:rsidRPr="0076178A" w:rsidRDefault="00576B47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4.3. Оплата услуг удостоверяется Исполнителем квитанцией или чеком терминала.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4.4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 В случае задержки Заказчиком оплаты оказанных платных образовательных услуг, он обязан в течение 10 (Десяти) календарных дней погасить образовавшуюся задолженность. При непогашении задолженности в указанный срок, Исполнитель вправе отказать в оказании услуг по настоящему договору и расторгнуть его в одностороннем порядке.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>. В случае расторжения Договора ранее внесенная оплата за не оказанные образовательные услуги возвращается в следующем порядке: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.1. Расходы Исполнителя за оказанные Обучающемуся образовательные услуги подлежат оплате в соответствии с расчетом фактических расходов, понесенных Исполнителем до момента расторжения Договора. Внесенная авансом оплата за обучение, превышающая размер фактических расходов Исполнителя, </w:t>
      </w:r>
      <w:r w:rsidRPr="0076178A">
        <w:rPr>
          <w:rFonts w:ascii="Times New Roman" w:hAnsi="Times New Roman" w:cs="Times New Roman"/>
          <w:sz w:val="24"/>
          <w:szCs w:val="24"/>
        </w:rPr>
        <w:t>подлежит возврату Заказчику. 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.2. Для возврата денежных средств за не оказанные образовательные услуги Заказчик предоставляет в бухгалтерию Исполнителя письменное заявление.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.3. Возврат денежных средств за не оказанные образовательные услуги осуществляется в срок не более 30 (Тридцати) календарных дней с момента предоставления Заказчиком заявления.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.4. Срок возврата денежных средств исчисляется с даты издания приказа об отчислении Обучающегося при условии, что заявление о возврате денежных средств подано Исполнителю не позднее 3 (трех) рабочих дней с даты издания приказа. В случае, если заявление о возврате подано по истечении 3 (трех) рабочих дней с даты издания приказа, то срок возврата денежных средств исчисляется с момента подачи заявления о возврате денежных средств.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>.5. В случае, если Обучающийся не приступил к занятиям и Заказчик не заявил о расторжении настоящего Договора, то образовательная услуга считается оказанной надлежащим образом и в необходимом объеме до момента расторжения Договора.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 ОСНОВАНИЯ ИЗМЕНЕНИЯ И РАСТОРЖЕНИЯ ДОГОВОРА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5.3. Договор может быть расторгнут по инициативе Исполнителя в одностороннем порядке в случаях: –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 – просрочки оплаты стоимости платных образовательных услуг; – невозможности надлежащего исполнения обязательства по оказанию платных образовательных услуг Исполнителем вследствие действий (бездействия) Обучающегося или Заказчика; – в иных случаях, предусмотренных законодательством Российской Федерации.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 xml:space="preserve"> 5.4. Настоящий Договор расторгается досрочно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5.7. Договор считается расторгнутым со дня письменного уведомления одной из сторон об 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отказе от исполнения Договора. 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 ОТВЕТСТВЕННОСТЬ ИСПОЛНИТЕЛЯ, ЗАКАЗЧИКА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6.2.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6.2.2. Соразмерного уменьшения стоимости оказанной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6.3. Заказчик вправе отказаться от исполнения Договора и потребовать полного возмещения убытков, если в течение 5 (Пяти)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7. СРОК ДЕЙСТВИЯ ДОГОВОРА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со дня подписания его сторонами и действует до полного исполнения Сторонами обязательств.</w:t>
      </w: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понимается промежуток времени с даты издания приказа о зачислении Обучающегося </w:t>
      </w:r>
      <w:r w:rsidR="007264C9">
        <w:rPr>
          <w:rFonts w:ascii="Times New Roman" w:hAnsi="Times New Roman" w:cs="Times New Roman"/>
          <w:sz w:val="24"/>
          <w:szCs w:val="24"/>
        </w:rPr>
        <w:t>в 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СОШ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1 </w:t>
      </w:r>
      <w:r w:rsidRPr="0076178A">
        <w:rPr>
          <w:rFonts w:ascii="Times New Roman" w:hAnsi="Times New Roman" w:cs="Times New Roman"/>
          <w:sz w:val="24"/>
          <w:szCs w:val="24"/>
        </w:rPr>
        <w:t>до даты издания приказа об окончании обучения или отчислении Обучающегося из</w:t>
      </w:r>
      <w:r w:rsidR="007264C9">
        <w:rPr>
          <w:rFonts w:ascii="Times New Roman" w:hAnsi="Times New Roman" w:cs="Times New Roman"/>
          <w:sz w:val="24"/>
          <w:szCs w:val="24"/>
        </w:rPr>
        <w:t xml:space="preserve"> 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>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3</w:t>
      </w:r>
      <w:r w:rsidRPr="0076178A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4</w:t>
      </w:r>
      <w:r w:rsidRPr="0076178A">
        <w:rPr>
          <w:rFonts w:ascii="Times New Roman" w:hAnsi="Times New Roman" w:cs="Times New Roman"/>
          <w:sz w:val="24"/>
          <w:szCs w:val="24"/>
        </w:rPr>
        <w:t xml:space="preserve">. Изменения Договора оформляются дополнительными соглашениями к настоящему Договору.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8.</w:t>
      </w:r>
      <w:r w:rsidR="002C758B" w:rsidRPr="0076178A">
        <w:rPr>
          <w:rFonts w:ascii="Times New Roman" w:hAnsi="Times New Roman" w:cs="Times New Roman"/>
          <w:sz w:val="24"/>
          <w:szCs w:val="24"/>
        </w:rPr>
        <w:t>5</w:t>
      </w:r>
      <w:r w:rsidRPr="0076178A">
        <w:rPr>
          <w:rFonts w:ascii="Times New Roman" w:hAnsi="Times New Roman" w:cs="Times New Roman"/>
          <w:sz w:val="24"/>
          <w:szCs w:val="24"/>
        </w:rPr>
        <w:t>. Заказчик ознако</w:t>
      </w:r>
      <w:r w:rsidR="008C70E2" w:rsidRPr="0076178A">
        <w:rPr>
          <w:rFonts w:ascii="Times New Roman" w:hAnsi="Times New Roman" w:cs="Times New Roman"/>
          <w:sz w:val="24"/>
          <w:szCs w:val="24"/>
        </w:rPr>
        <w:t>млен: - с Порядком оказания</w:t>
      </w:r>
      <w:r w:rsidRPr="0076178A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 w:rsidR="007264C9">
        <w:rPr>
          <w:rFonts w:ascii="Times New Roman" w:hAnsi="Times New Roman" w:cs="Times New Roman"/>
          <w:sz w:val="24"/>
          <w:szCs w:val="24"/>
        </w:rPr>
        <w:t>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7264C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 xml:space="preserve">; - с Правилами внутреннего распорядка </w:t>
      </w:r>
      <w:r w:rsidR="002C758B" w:rsidRPr="0076178A">
        <w:rPr>
          <w:rFonts w:ascii="Times New Roman" w:hAnsi="Times New Roman" w:cs="Times New Roman"/>
          <w:sz w:val="24"/>
          <w:szCs w:val="24"/>
        </w:rPr>
        <w:t>обучающихся</w:t>
      </w:r>
      <w:r w:rsidRPr="0076178A">
        <w:rPr>
          <w:rFonts w:ascii="Times New Roman" w:hAnsi="Times New Roman" w:cs="Times New Roman"/>
          <w:sz w:val="24"/>
          <w:szCs w:val="24"/>
        </w:rPr>
        <w:t>; - с содержанием программы, учебным планом и расписанием занятий образовательной программы, предусмотренной п. 1.1 настоящего Договора.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6</w:t>
      </w:r>
      <w:r w:rsidRPr="0076178A">
        <w:rPr>
          <w:rFonts w:ascii="Times New Roman" w:hAnsi="Times New Roman" w:cs="Times New Roman"/>
          <w:sz w:val="24"/>
          <w:szCs w:val="24"/>
        </w:rPr>
        <w:t xml:space="preserve">. В соответствии с №152-ФЗ от 27.07.2006 г. "О персональных данных" Стороны предоставляют друг другу право на обработку своих персональных данных предоставленных для заключения Договора в целях исполнения Договора, включающее в себя сбор, систематизацию, накопление, обезличивание, блокирование и уничтожение персональных данных. </w:t>
      </w:r>
    </w:p>
    <w:p w:rsidR="0076178A" w:rsidRPr="00F7477A" w:rsidRDefault="00ED0B4A" w:rsidP="00F74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E26BD0" w:rsidTr="00E26BD0">
        <w:trPr>
          <w:trHeight w:val="8831"/>
        </w:trPr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Исполнитель</w:t>
            </w:r>
          </w:p>
          <w:p w:rsidR="00E26BD0" w:rsidRDefault="00E26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Сорт</w:t>
            </w:r>
            <w:r w:rsidR="007264C9">
              <w:rPr>
                <w:rFonts w:ascii="Times New Roman" w:hAnsi="Times New Roman" w:cs="Times New Roman"/>
                <w:bCs/>
                <w:sz w:val="24"/>
                <w:szCs w:val="24"/>
              </w:rPr>
              <w:t>авальского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Карелия Средняя общеобразовательная школа </w:t>
            </w:r>
            <w:r w:rsidR="00726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E26BD0" w:rsidRDefault="00E26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D0" w:rsidRDefault="00E26BD0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          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(подпись)</w:t>
            </w:r>
          </w:p>
          <w:p w:rsidR="00E26BD0" w:rsidRDefault="00E26BD0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школы: Емельянова Т.В.</w:t>
            </w:r>
          </w:p>
          <w:p w:rsidR="00E26BD0" w:rsidRDefault="00E26BD0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790,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186790,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.Сортавала, наб. Ладожской флотилии , д2      </w:t>
            </w:r>
          </w:p>
          <w:p w:rsidR="00BB21E8" w:rsidRDefault="00E26BD0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реквизиты, эл. адрес,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21E8">
              <w:rPr>
                <w:rFonts w:ascii="Times New Roman" w:hAnsi="Times New Roman" w:cs="Times New Roman"/>
                <w:sz w:val="24"/>
                <w:szCs w:val="24"/>
              </w:rPr>
              <w:t>ИНН 1007000932 КПП 100701001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Республике Карелия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04063И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0И50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МО РК СОШ № 1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- НБ Республика Карелия Банка России //УФК по Республике Карелия 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018602104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40102810945370000073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03100643000000010600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86510000</w:t>
            </w:r>
          </w:p>
          <w:p w:rsid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Email:tat-em@yandex.ru</w:t>
            </w:r>
          </w:p>
          <w:p w:rsidR="00BB21E8" w:rsidRPr="00BB21E8" w:rsidRDefault="00BB21E8" w:rsidP="00BB2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BB2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:sortavala-school1.ru</w:t>
            </w:r>
          </w:p>
          <w:p w:rsidR="00E26BD0" w:rsidRPr="00BB21E8" w:rsidRDefault="00BB21E8" w:rsidP="00BB21E8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</w:p>
          <w:p w:rsidR="00E26BD0" w:rsidRDefault="00E26BD0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Обучающийся, достигший 14-летнего возраста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(Подпись)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6BD0" w:rsidRDefault="00E26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</w:p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Второй экземпляр договора на руки получен. ________        ___________</w:t>
      </w:r>
    </w:p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Дата              Подпись</w:t>
      </w:r>
    </w:p>
    <w:p w:rsidR="00ED0B4A" w:rsidRPr="0076178A" w:rsidRDefault="0076178A" w:rsidP="00ED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0B4A" w:rsidRPr="00ED0B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6178A" w:rsidRPr="009073FB" w:rsidRDefault="0076178A" w:rsidP="0076178A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76178A" w:rsidRPr="009073FB" w:rsidRDefault="0076178A" w:rsidP="007617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о дополнительных </w:t>
      </w:r>
    </w:p>
    <w:p w:rsidR="008C70E2" w:rsidRPr="008C70E2" w:rsidRDefault="0076178A" w:rsidP="0076178A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услугах</w:t>
      </w:r>
      <w:r w:rsidRPr="009073F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2085"/>
        <w:gridCol w:w="1600"/>
        <w:gridCol w:w="1134"/>
        <w:gridCol w:w="938"/>
        <w:gridCol w:w="1330"/>
      </w:tblGrid>
      <w:tr w:rsidR="008C70E2" w:rsidRPr="008C70E2" w:rsidTr="00255C62">
        <w:tc>
          <w:tcPr>
            <w:tcW w:w="528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(оказания) услуг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(индивидуальная,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групповая)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(курса)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Оплата за курс обучения</w:t>
            </w:r>
          </w:p>
        </w:tc>
      </w:tr>
      <w:tr w:rsidR="008C70E2" w:rsidRPr="008C70E2" w:rsidTr="00255C62">
        <w:tc>
          <w:tcPr>
            <w:tcW w:w="528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3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E2" w:rsidRPr="008C70E2" w:rsidTr="00255C62">
        <w:trPr>
          <w:trHeight w:val="487"/>
        </w:trPr>
        <w:tc>
          <w:tcPr>
            <w:tcW w:w="528" w:type="dxa"/>
            <w:shd w:val="clear" w:color="auto" w:fill="auto"/>
          </w:tcPr>
          <w:p w:rsidR="008C70E2" w:rsidRPr="008C70E2" w:rsidRDefault="00C25700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:rsidR="008C70E2" w:rsidRPr="008C70E2" w:rsidRDefault="00C25700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 пора</w:t>
            </w:r>
          </w:p>
        </w:tc>
        <w:tc>
          <w:tcPr>
            <w:tcW w:w="2085" w:type="dxa"/>
            <w:shd w:val="clear" w:color="auto" w:fill="auto"/>
          </w:tcPr>
          <w:p w:rsidR="008C70E2" w:rsidRPr="008C70E2" w:rsidRDefault="00C25700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0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700">
              <w:rPr>
                <w:rFonts w:ascii="Times New Roman" w:hAnsi="Times New Roman" w:cs="Times New Roman"/>
                <w:sz w:val="24"/>
                <w:szCs w:val="24"/>
              </w:rPr>
              <w:t>Предшкольная пора</w:t>
            </w:r>
          </w:p>
        </w:tc>
        <w:tc>
          <w:tcPr>
            <w:tcW w:w="1134" w:type="dxa"/>
            <w:shd w:val="clear" w:color="auto" w:fill="auto"/>
          </w:tcPr>
          <w:p w:rsidR="008C70E2" w:rsidRPr="008C70E2" w:rsidRDefault="00C25700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C70E2" w:rsidRPr="008C70E2" w:rsidRDefault="00C25700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2CB" w:rsidRDefault="005522CB" w:rsidP="002C75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76178A" w:rsidTr="000C5413">
        <w:tc>
          <w:tcPr>
            <w:tcW w:w="5528" w:type="dxa"/>
          </w:tcPr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     </w:t>
            </w: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__________/Емельянова Т.В../       </w:t>
            </w: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Pr="009073FB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104" w:type="dxa"/>
          </w:tcPr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(Подпись)    (ФИО)           </w:t>
            </w:r>
          </w:p>
        </w:tc>
      </w:tr>
    </w:tbl>
    <w:p w:rsidR="005522CB" w:rsidRDefault="005522CB" w:rsidP="00197CE1">
      <w:pPr>
        <w:rPr>
          <w:rFonts w:ascii="Times New Roman" w:hAnsi="Times New Roman" w:cs="Times New Roman"/>
          <w:sz w:val="20"/>
          <w:szCs w:val="20"/>
        </w:rPr>
      </w:pPr>
    </w:p>
    <w:sectPr w:rsidR="005522CB" w:rsidSect="001E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7A" w:rsidRDefault="00F7477A" w:rsidP="00F7477A">
      <w:pPr>
        <w:spacing w:after="0" w:line="240" w:lineRule="auto"/>
      </w:pPr>
      <w:r>
        <w:separator/>
      </w:r>
    </w:p>
  </w:endnote>
  <w:endnote w:type="continuationSeparator" w:id="0">
    <w:p w:rsidR="00F7477A" w:rsidRDefault="00F7477A" w:rsidP="00F7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7A" w:rsidRDefault="00F7477A" w:rsidP="00F7477A">
      <w:pPr>
        <w:spacing w:after="0" w:line="240" w:lineRule="auto"/>
      </w:pPr>
      <w:r>
        <w:separator/>
      </w:r>
    </w:p>
  </w:footnote>
  <w:footnote w:type="continuationSeparator" w:id="0">
    <w:p w:rsidR="00F7477A" w:rsidRDefault="00F7477A" w:rsidP="00F74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8"/>
    <w:rsid w:val="0009574A"/>
    <w:rsid w:val="000B3AD2"/>
    <w:rsid w:val="0011135E"/>
    <w:rsid w:val="001175C1"/>
    <w:rsid w:val="00126366"/>
    <w:rsid w:val="00197CE1"/>
    <w:rsid w:val="001E1914"/>
    <w:rsid w:val="001E278A"/>
    <w:rsid w:val="00246F8A"/>
    <w:rsid w:val="002C758B"/>
    <w:rsid w:val="00302775"/>
    <w:rsid w:val="00357D29"/>
    <w:rsid w:val="005522CB"/>
    <w:rsid w:val="005567FB"/>
    <w:rsid w:val="00562032"/>
    <w:rsid w:val="00576B47"/>
    <w:rsid w:val="006D13C1"/>
    <w:rsid w:val="00722AFD"/>
    <w:rsid w:val="007264C9"/>
    <w:rsid w:val="0076178A"/>
    <w:rsid w:val="008118A8"/>
    <w:rsid w:val="008C70E2"/>
    <w:rsid w:val="009003A1"/>
    <w:rsid w:val="009B3687"/>
    <w:rsid w:val="00A60B53"/>
    <w:rsid w:val="00A71404"/>
    <w:rsid w:val="00BB21E8"/>
    <w:rsid w:val="00BE43A4"/>
    <w:rsid w:val="00C25700"/>
    <w:rsid w:val="00C83944"/>
    <w:rsid w:val="00D35824"/>
    <w:rsid w:val="00D37DDE"/>
    <w:rsid w:val="00E1756E"/>
    <w:rsid w:val="00E26BD0"/>
    <w:rsid w:val="00ED0B4A"/>
    <w:rsid w:val="00ED20AF"/>
    <w:rsid w:val="00F7477A"/>
    <w:rsid w:val="00FD53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C5FDA1-4001-43F2-99D6-BE49F7B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7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C75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C7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C758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CE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477A"/>
  </w:style>
  <w:style w:type="paragraph" w:styleId="ab">
    <w:name w:val="footer"/>
    <w:basedOn w:val="a"/>
    <w:link w:val="ac"/>
    <w:uiPriority w:val="99"/>
    <w:unhideWhenUsed/>
    <w:rsid w:val="00F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207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CPMSS</dc:creator>
  <cp:lastModifiedBy>Admin</cp:lastModifiedBy>
  <cp:revision>21</cp:revision>
  <cp:lastPrinted>2024-12-20T09:17:00Z</cp:lastPrinted>
  <dcterms:created xsi:type="dcterms:W3CDTF">2022-09-19T10:18:00Z</dcterms:created>
  <dcterms:modified xsi:type="dcterms:W3CDTF">2025-01-29T09:58:00Z</dcterms:modified>
</cp:coreProperties>
</file>